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BC6" w:rsidRPr="008A5BC6" w:rsidRDefault="008A5BC6" w:rsidP="008A5BC6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8A5BC6">
        <w:rPr>
          <w:rFonts w:ascii="Arial" w:eastAsia="Times New Roman" w:hAnsi="Arial" w:cs="Arial"/>
          <w:b/>
          <w:bCs/>
          <w:color w:val="000000"/>
          <w:sz w:val="21"/>
        </w:rPr>
        <w:t>Буровая установка</w:t>
      </w:r>
      <w:r w:rsidRPr="008A5BC6">
        <w:rPr>
          <w:rFonts w:ascii="Arial" w:eastAsia="Times New Roman" w:hAnsi="Arial" w:cs="Arial"/>
          <w:color w:val="000000"/>
          <w:sz w:val="21"/>
        </w:rPr>
        <w:t> </w:t>
      </w:r>
      <w:r w:rsidRPr="008A5BC6">
        <w:rPr>
          <w:rFonts w:ascii="Arial" w:eastAsia="Times New Roman" w:hAnsi="Arial" w:cs="Arial"/>
          <w:b/>
          <w:bCs/>
          <w:color w:val="000000"/>
          <w:sz w:val="21"/>
        </w:rPr>
        <w:t>УРБ-2М</w:t>
      </w:r>
      <w:r w:rsidRPr="008A5BC6">
        <w:rPr>
          <w:rFonts w:ascii="Arial" w:eastAsia="Times New Roman" w:hAnsi="Arial" w:cs="Arial"/>
          <w:color w:val="000000"/>
          <w:sz w:val="21"/>
        </w:rPr>
        <w:t> </w:t>
      </w:r>
      <w:r w:rsidRPr="008A5BC6">
        <w:rPr>
          <w:rFonts w:ascii="Arial" w:eastAsia="Times New Roman" w:hAnsi="Arial" w:cs="Arial"/>
          <w:color w:val="000000"/>
          <w:sz w:val="21"/>
          <w:szCs w:val="21"/>
        </w:rPr>
        <w:t>предназначена для</w:t>
      </w:r>
      <w:r w:rsidRPr="008A5BC6">
        <w:rPr>
          <w:rFonts w:ascii="Arial" w:eastAsia="Times New Roman" w:hAnsi="Arial" w:cs="Arial"/>
          <w:color w:val="000000"/>
          <w:sz w:val="21"/>
        </w:rPr>
        <w:t> </w:t>
      </w:r>
      <w:r w:rsidRPr="008A5BC6">
        <w:rPr>
          <w:rFonts w:ascii="Arial" w:eastAsia="Times New Roman" w:hAnsi="Arial" w:cs="Arial"/>
          <w:b/>
          <w:bCs/>
          <w:color w:val="000000"/>
          <w:sz w:val="21"/>
        </w:rPr>
        <w:t>бурения </w:t>
      </w:r>
      <w:r w:rsidRPr="008A5BC6">
        <w:rPr>
          <w:rFonts w:ascii="Arial" w:eastAsia="Times New Roman" w:hAnsi="Arial" w:cs="Arial"/>
          <w:color w:val="000000"/>
          <w:sz w:val="21"/>
          <w:szCs w:val="21"/>
        </w:rPr>
        <w:t>геологоразведочных (</w:t>
      </w:r>
      <w:proofErr w:type="spellStart"/>
      <w:r w:rsidRPr="008A5BC6">
        <w:rPr>
          <w:rFonts w:ascii="Arial" w:eastAsia="Times New Roman" w:hAnsi="Arial" w:cs="Arial"/>
          <w:color w:val="000000"/>
          <w:sz w:val="21"/>
          <w:szCs w:val="21"/>
        </w:rPr>
        <w:t>гидр</w:t>
      </w:r>
      <w:proofErr w:type="gramStart"/>
      <w:r w:rsidRPr="008A5BC6">
        <w:rPr>
          <w:rFonts w:ascii="Arial" w:eastAsia="Times New Roman" w:hAnsi="Arial" w:cs="Arial"/>
          <w:color w:val="000000"/>
          <w:sz w:val="21"/>
          <w:szCs w:val="21"/>
        </w:rPr>
        <w:t>о</w:t>
      </w:r>
      <w:proofErr w:type="spellEnd"/>
      <w:r w:rsidRPr="008A5BC6">
        <w:rPr>
          <w:rFonts w:ascii="Arial" w:eastAsia="Times New Roman" w:hAnsi="Arial" w:cs="Arial"/>
          <w:color w:val="000000"/>
          <w:sz w:val="21"/>
          <w:szCs w:val="21"/>
        </w:rPr>
        <w:t>-</w:t>
      </w:r>
      <w:proofErr w:type="gramEnd"/>
      <w:r w:rsidRPr="008A5BC6">
        <w:rPr>
          <w:rFonts w:ascii="Arial" w:eastAsia="Times New Roman" w:hAnsi="Arial" w:cs="Arial"/>
          <w:color w:val="000000"/>
          <w:sz w:val="21"/>
          <w:szCs w:val="21"/>
        </w:rPr>
        <w:t xml:space="preserve"> и инженерно-геологических, геофизических, структурно-поисковых и т.д.) и других</w:t>
      </w:r>
      <w:r w:rsidRPr="008A5BC6">
        <w:rPr>
          <w:rFonts w:ascii="Arial" w:eastAsia="Times New Roman" w:hAnsi="Arial" w:cs="Arial"/>
          <w:color w:val="000000"/>
          <w:sz w:val="21"/>
        </w:rPr>
        <w:t> </w:t>
      </w:r>
      <w:r w:rsidRPr="008A5BC6">
        <w:rPr>
          <w:rFonts w:ascii="Arial" w:eastAsia="Times New Roman" w:hAnsi="Arial" w:cs="Arial"/>
          <w:b/>
          <w:bCs/>
          <w:color w:val="000000"/>
          <w:sz w:val="21"/>
        </w:rPr>
        <w:t>скважин </w:t>
      </w:r>
      <w:r w:rsidRPr="008A5BC6">
        <w:rPr>
          <w:rFonts w:ascii="Arial" w:eastAsia="Times New Roman" w:hAnsi="Arial" w:cs="Arial"/>
          <w:color w:val="000000"/>
          <w:sz w:val="21"/>
          <w:szCs w:val="21"/>
        </w:rPr>
        <w:t xml:space="preserve">или шурфов различного назначения вращательным или комбинированным способом с </w:t>
      </w:r>
      <w:proofErr w:type="spellStart"/>
      <w:r w:rsidRPr="008A5BC6">
        <w:rPr>
          <w:rFonts w:ascii="Arial" w:eastAsia="Times New Roman" w:hAnsi="Arial" w:cs="Arial"/>
          <w:color w:val="000000"/>
          <w:sz w:val="21"/>
          <w:szCs w:val="21"/>
        </w:rPr>
        <w:t>использованием</w:t>
      </w:r>
      <w:r w:rsidRPr="008A5BC6">
        <w:rPr>
          <w:rFonts w:ascii="Arial" w:eastAsia="Times New Roman" w:hAnsi="Arial" w:cs="Arial"/>
          <w:b/>
          <w:bCs/>
          <w:color w:val="000000"/>
          <w:sz w:val="21"/>
        </w:rPr>
        <w:t>шнеков</w:t>
      </w:r>
      <w:proofErr w:type="spellEnd"/>
      <w:r w:rsidRPr="008A5BC6">
        <w:rPr>
          <w:rFonts w:ascii="Arial" w:eastAsia="Times New Roman" w:hAnsi="Arial" w:cs="Arial"/>
          <w:color w:val="000000"/>
          <w:sz w:val="21"/>
          <w:szCs w:val="21"/>
        </w:rPr>
        <w:t>,</w:t>
      </w:r>
      <w:r w:rsidRPr="008A5BC6">
        <w:rPr>
          <w:rFonts w:ascii="Arial" w:eastAsia="Times New Roman" w:hAnsi="Arial" w:cs="Arial"/>
          <w:color w:val="000000"/>
          <w:sz w:val="21"/>
        </w:rPr>
        <w:t> </w:t>
      </w:r>
      <w:r w:rsidRPr="008A5BC6">
        <w:rPr>
          <w:rFonts w:ascii="Arial" w:eastAsia="Times New Roman" w:hAnsi="Arial" w:cs="Arial"/>
          <w:b/>
          <w:bCs/>
          <w:color w:val="000000"/>
          <w:sz w:val="21"/>
        </w:rPr>
        <w:t>шарошечных долот</w:t>
      </w:r>
      <w:r w:rsidRPr="008A5BC6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proofErr w:type="spellStart"/>
      <w:r w:rsidRPr="008A5BC6">
        <w:rPr>
          <w:rFonts w:ascii="Arial" w:eastAsia="Times New Roman" w:hAnsi="Arial" w:cs="Arial"/>
          <w:color w:val="000000"/>
          <w:sz w:val="21"/>
          <w:szCs w:val="21"/>
        </w:rPr>
        <w:t>пневмоударников</w:t>
      </w:r>
      <w:proofErr w:type="spellEnd"/>
      <w:r w:rsidRPr="008A5BC6">
        <w:rPr>
          <w:rFonts w:ascii="Arial" w:eastAsia="Times New Roman" w:hAnsi="Arial" w:cs="Arial"/>
          <w:color w:val="000000"/>
          <w:sz w:val="21"/>
          <w:szCs w:val="21"/>
        </w:rPr>
        <w:t>, обсадных и колонковых труб или другого инструмента и оборудования.</w:t>
      </w:r>
    </w:p>
    <w:p w:rsidR="008A5BC6" w:rsidRPr="008A5BC6" w:rsidRDefault="008A5BC6" w:rsidP="008A5BC6">
      <w:pPr>
        <w:spacing w:after="75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8A5BC6">
        <w:rPr>
          <w:rFonts w:ascii="Arial" w:eastAsia="Times New Roman" w:hAnsi="Arial" w:cs="Arial"/>
          <w:b/>
          <w:bCs/>
          <w:color w:val="000000"/>
          <w:sz w:val="21"/>
        </w:rPr>
        <w:t>Бурение УРБ-2М</w:t>
      </w:r>
      <w:r w:rsidRPr="008A5BC6">
        <w:rPr>
          <w:rFonts w:ascii="Arial" w:eastAsia="Times New Roman" w:hAnsi="Arial" w:cs="Arial"/>
          <w:color w:val="000000"/>
          <w:sz w:val="21"/>
        </w:rPr>
        <w:t> </w:t>
      </w:r>
      <w:r w:rsidRPr="008A5BC6">
        <w:rPr>
          <w:rFonts w:ascii="Arial" w:eastAsia="Times New Roman" w:hAnsi="Arial" w:cs="Arial"/>
          <w:color w:val="000000"/>
          <w:sz w:val="21"/>
          <w:szCs w:val="21"/>
        </w:rPr>
        <w:t>может производиться с продувкой или промывкой. Эксплуатация машины допускается в районах с умеренным климатом в интервале температур окружающего воздуха от - 40</w:t>
      </w:r>
      <w:proofErr w:type="gramStart"/>
      <w:r w:rsidRPr="008A5BC6">
        <w:rPr>
          <w:rFonts w:ascii="Arial" w:eastAsia="Times New Roman" w:hAnsi="Arial" w:cs="Arial"/>
          <w:color w:val="000000"/>
          <w:sz w:val="21"/>
          <w:szCs w:val="21"/>
        </w:rPr>
        <w:t>º С</w:t>
      </w:r>
      <w:proofErr w:type="gramEnd"/>
      <w:r w:rsidRPr="008A5BC6">
        <w:rPr>
          <w:rFonts w:ascii="Arial" w:eastAsia="Times New Roman" w:hAnsi="Arial" w:cs="Arial"/>
          <w:color w:val="000000"/>
          <w:sz w:val="21"/>
          <w:szCs w:val="21"/>
        </w:rPr>
        <w:t xml:space="preserve"> до + 40º С.</w:t>
      </w:r>
    </w:p>
    <w:p w:rsidR="008A5BC6" w:rsidRPr="008A5BC6" w:rsidRDefault="008A5BC6" w:rsidP="008A5B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proofErr w:type="spellStart"/>
      <w:r w:rsidRPr="008A5BC6">
        <w:rPr>
          <w:rFonts w:ascii="Arial" w:eastAsia="Times New Roman" w:hAnsi="Arial" w:cs="Arial"/>
          <w:color w:val="000000"/>
          <w:sz w:val="21"/>
          <w:szCs w:val="21"/>
        </w:rPr>
        <w:t>Шнековое</w:t>
      </w:r>
      <w:proofErr w:type="spellEnd"/>
      <w:r w:rsidRPr="008A5BC6">
        <w:rPr>
          <w:rFonts w:ascii="Arial" w:eastAsia="Times New Roman" w:hAnsi="Arial" w:cs="Arial"/>
          <w:color w:val="000000"/>
          <w:sz w:val="21"/>
          <w:szCs w:val="21"/>
        </w:rPr>
        <w:t xml:space="preserve"> бурение</w:t>
      </w:r>
    </w:p>
    <w:p w:rsidR="008A5BC6" w:rsidRPr="008A5BC6" w:rsidRDefault="008A5BC6" w:rsidP="008A5B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5BC6">
        <w:rPr>
          <w:rFonts w:ascii="Arial" w:eastAsia="Times New Roman" w:hAnsi="Arial" w:cs="Arial"/>
          <w:color w:val="000000"/>
          <w:sz w:val="21"/>
          <w:szCs w:val="21"/>
        </w:rPr>
        <w:t>Бурение пустотелым шнеком</w:t>
      </w:r>
    </w:p>
    <w:p w:rsidR="008A5BC6" w:rsidRPr="008A5BC6" w:rsidRDefault="008A5BC6" w:rsidP="008A5B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5BC6">
        <w:rPr>
          <w:rFonts w:ascii="Arial" w:eastAsia="Times New Roman" w:hAnsi="Arial" w:cs="Arial"/>
          <w:color w:val="000000"/>
          <w:sz w:val="21"/>
          <w:szCs w:val="21"/>
        </w:rPr>
        <w:t>Колонковое бурение</w:t>
      </w:r>
    </w:p>
    <w:p w:rsidR="008A5BC6" w:rsidRPr="008A5BC6" w:rsidRDefault="008A5BC6" w:rsidP="008A5B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5BC6">
        <w:rPr>
          <w:rFonts w:ascii="Arial" w:eastAsia="Times New Roman" w:hAnsi="Arial" w:cs="Arial"/>
          <w:color w:val="000000"/>
          <w:sz w:val="21"/>
          <w:szCs w:val="21"/>
        </w:rPr>
        <w:t>Бурение с промывкой</w:t>
      </w:r>
    </w:p>
    <w:p w:rsidR="008A5BC6" w:rsidRPr="008A5BC6" w:rsidRDefault="008A5BC6" w:rsidP="008A5BC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A5BC6">
        <w:rPr>
          <w:rFonts w:ascii="Arial" w:eastAsia="Times New Roman" w:hAnsi="Arial" w:cs="Arial"/>
          <w:color w:val="000000"/>
          <w:sz w:val="21"/>
          <w:szCs w:val="21"/>
        </w:rPr>
        <w:t>Бурение с продувкой</w:t>
      </w:r>
    </w:p>
    <w:p w:rsidR="008A5BC6" w:rsidRPr="008A5BC6" w:rsidRDefault="008A5BC6" w:rsidP="008A5BC6">
      <w:pPr>
        <w:spacing w:before="150" w:after="150" w:line="240" w:lineRule="auto"/>
        <w:outlineLvl w:val="3"/>
        <w:rPr>
          <w:rFonts w:ascii="Arial" w:eastAsia="Times New Roman" w:hAnsi="Arial" w:cs="Arial"/>
          <w:b/>
          <w:bCs/>
          <w:color w:val="43599A"/>
          <w:sz w:val="26"/>
          <w:szCs w:val="26"/>
        </w:rPr>
      </w:pPr>
      <w:r w:rsidRPr="008A5BC6">
        <w:rPr>
          <w:rFonts w:ascii="Arial" w:eastAsia="Times New Roman" w:hAnsi="Arial" w:cs="Arial"/>
          <w:b/>
          <w:bCs/>
          <w:color w:val="43599A"/>
          <w:sz w:val="26"/>
          <w:szCs w:val="26"/>
        </w:rPr>
        <w:t>Технические характеристики буровой установки УРБ-2М</w:t>
      </w:r>
    </w:p>
    <w:tbl>
      <w:tblPr>
        <w:tblW w:w="5000" w:type="pct"/>
        <w:tblCellSpacing w:w="7" w:type="dxa"/>
        <w:shd w:val="clear" w:color="auto" w:fill="C0C0C0"/>
        <w:tblCellMar>
          <w:left w:w="0" w:type="dxa"/>
          <w:right w:w="0" w:type="dxa"/>
        </w:tblCellMar>
        <w:tblLook w:val="04A0"/>
      </w:tblPr>
      <w:tblGrid>
        <w:gridCol w:w="7539"/>
        <w:gridCol w:w="1844"/>
      </w:tblGrid>
      <w:tr w:rsidR="008A5BC6" w:rsidRPr="008A5BC6" w:rsidTr="008A5BC6">
        <w:trPr>
          <w:trHeight w:val="300"/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color w:val="4B647A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color w:val="4B647A"/>
                <w:sz w:val="21"/>
                <w:szCs w:val="21"/>
              </w:rPr>
              <w:t>Наименование показателей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B647A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color w:val="4B647A"/>
                <w:sz w:val="21"/>
                <w:szCs w:val="21"/>
              </w:rPr>
              <w:t>Значение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Базовая машина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Урал 4320-1951-40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Масса полная, 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кг</w:t>
            </w:r>
            <w:proofErr w:type="gramEnd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, не более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17200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Бурильное оборудование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Тип привода подачи и вращения бурильного инструмента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Гидравлический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Максимальный диаметр бурения шнеками, 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мм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300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Условная глубина бурения скважин*, 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м</w:t>
            </w:r>
            <w:proofErr w:type="gramEnd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   - шнеками Ø 300 мм в </w:t>
            </w:r>
            <w:proofErr w:type="spell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немерзлых</w:t>
            </w:r>
            <w:proofErr w:type="spellEnd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 грунтах III категории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20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   - шнеками Ø 300 мм в </w:t>
            </w:r>
            <w:proofErr w:type="spell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немерзлых</w:t>
            </w:r>
            <w:proofErr w:type="spellEnd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 грунтах III категории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40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   - </w:t>
            </w:r>
            <w:proofErr w:type="spell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пневмоударником</w:t>
            </w:r>
            <w:proofErr w:type="spellEnd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 Ø 130 мм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60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  - долотом Ø 190 мм с промывкой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100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Продольный ход </w:t>
            </w:r>
            <w:proofErr w:type="spell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вращателя</w:t>
            </w:r>
            <w:proofErr w:type="spellEnd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, м, не менее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5,2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Поперечный ход </w:t>
            </w:r>
            <w:proofErr w:type="spell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вращателя</w:t>
            </w:r>
            <w:proofErr w:type="spellEnd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, м, не менее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0,6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Угол бурения, град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45…105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Расчетная максимальная скорость подачи бурильного инструмента, м/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с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1,25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Номинальная частота вращения бурильного инструмента, (мин-1):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  - на I передаче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0…55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  - на II передаче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0…110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Расчетная максимальная осевая нагрузка на бурильном инструменте, кН (кгс):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  - при заглублении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49 (5000)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   - при </w:t>
            </w:r>
            <w:proofErr w:type="spell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выглублении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68,6 (7000)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Максимальный крутящий момент на бурильном инструменте, Н•м (кгс•м):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  - на I передаче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6000 (612)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  - на II передаче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3000 (308)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Максимальный диаметр обсадных труб, 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мм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219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Диаметр «свободного прохода» между зажимами подвижного хомута в разжатом состоянии, 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мм</w:t>
            </w:r>
            <w:proofErr w:type="gramEnd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, не менее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310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Усилие подачи подвижного хомута, кН (кг), не менее: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   - при заглублении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49 (5000)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   - при </w:t>
            </w:r>
            <w:proofErr w:type="spell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выглублении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137 (14000)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Усилие зажима обсадных труб, кН (кг), не менее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88 (9000)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Рабочий ход подачи обсадных труб, кН (кг), не менее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200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Длина бурильных труб, 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м</w:t>
            </w:r>
            <w:proofErr w:type="gramEnd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, не более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4,7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Диаметр бурильных (колонковых) труб, 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мм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33,5…146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Тип привода грузоподъемного механизма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Гидравлический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Максимальная грузоподъемность кранового оборудования, 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т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3,0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Максимальная высота подъема грузового крюка, 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м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7,5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Максимальная скорость подъема (опускания) крюка, м/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с</w:t>
            </w:r>
            <w:proofErr w:type="gram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0,25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lastRenderedPageBreak/>
              <w:t>Тип привода компрессора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автономный дизель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Объемная производительность, приведенная к нормальным условиям, м3/мин, не менее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10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Давление конечное, номинальное, избыточное, МПа, не менее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1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Тип привода бурового насоса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Гидравлический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 xml:space="preserve">Максимальная подача, </w:t>
            </w:r>
            <w:proofErr w:type="gramStart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л</w:t>
            </w:r>
            <w:proofErr w:type="gramEnd"/>
            <w:r w:rsidRPr="008A5BC6">
              <w:rPr>
                <w:rFonts w:ascii="Arial" w:eastAsia="Times New Roman" w:hAnsi="Arial" w:cs="Arial"/>
                <w:sz w:val="21"/>
                <w:szCs w:val="21"/>
              </w:rPr>
              <w:t>/мин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162</w:t>
            </w:r>
          </w:p>
        </w:tc>
      </w:tr>
      <w:tr w:rsidR="008A5BC6" w:rsidRPr="008A5BC6" w:rsidTr="008A5BC6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Максимальное давление на выходе, МПа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8A5BC6" w:rsidRPr="008A5BC6" w:rsidRDefault="008A5BC6" w:rsidP="008A5BC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</w:rPr>
            </w:pPr>
            <w:r w:rsidRPr="008A5BC6">
              <w:rPr>
                <w:rFonts w:ascii="Arial" w:eastAsia="Times New Roman" w:hAnsi="Arial" w:cs="Arial"/>
                <w:sz w:val="21"/>
                <w:szCs w:val="21"/>
              </w:rPr>
              <w:t>6,3</w:t>
            </w:r>
          </w:p>
        </w:tc>
      </w:tr>
    </w:tbl>
    <w:p w:rsidR="00370CB0" w:rsidRDefault="00370CB0"/>
    <w:sectPr w:rsidR="00370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13CFC"/>
    <w:multiLevelType w:val="multilevel"/>
    <w:tmpl w:val="5CFA4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5BC6"/>
    <w:rsid w:val="00370CB0"/>
    <w:rsid w:val="008A5B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A5B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A5BC6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A5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A5BC6"/>
    <w:rPr>
      <w:b/>
      <w:bCs/>
    </w:rPr>
  </w:style>
  <w:style w:type="character" w:customStyle="1" w:styleId="apple-converted-space">
    <w:name w:val="apple-converted-space"/>
    <w:basedOn w:val="a0"/>
    <w:rsid w:val="008A5B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2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02636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0" w:color="808080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2362</Characters>
  <Application>Microsoft Office Word</Application>
  <DocSecurity>0</DocSecurity>
  <Lines>19</Lines>
  <Paragraphs>5</Paragraphs>
  <ScaleCrop>false</ScaleCrop>
  <Company>Microsoft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Admin1</cp:lastModifiedBy>
  <cp:revision>3</cp:revision>
  <dcterms:created xsi:type="dcterms:W3CDTF">2017-02-17T10:26:00Z</dcterms:created>
  <dcterms:modified xsi:type="dcterms:W3CDTF">2017-02-17T10:26:00Z</dcterms:modified>
</cp:coreProperties>
</file>